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62" w:type="dxa"/>
        <w:tblInd w:w="-18" w:type="dxa"/>
        <w:tblLook w:val="04A0" w:firstRow="1" w:lastRow="0" w:firstColumn="1" w:lastColumn="0" w:noHBand="0" w:noVBand="1"/>
      </w:tblPr>
      <w:tblGrid>
        <w:gridCol w:w="3321"/>
        <w:gridCol w:w="5741"/>
      </w:tblGrid>
      <w:tr w:rsidR="004519C3" w14:paraId="4ADA16A9" w14:textId="77777777" w:rsidTr="009C07EF">
        <w:tc>
          <w:tcPr>
            <w:tcW w:w="33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BC2340D" w14:textId="77777777" w:rsidR="00C22BC8" w:rsidRPr="00153D9F" w:rsidRDefault="00C22BC8" w:rsidP="004B5346">
            <w:pPr>
              <w:spacing w:before="240"/>
              <w:jc w:val="center"/>
              <w:rPr>
                <w:b/>
                <w:bCs/>
                <w:color w:val="215E99" w:themeColor="text2" w:themeTint="BF"/>
                <w:sz w:val="28"/>
                <w:szCs w:val="28"/>
                <w:u w:val="single"/>
              </w:rPr>
            </w:pPr>
            <w:r w:rsidRPr="00440D54">
              <w:rPr>
                <w:noProof/>
              </w:rPr>
              <w:drawing>
                <wp:inline distT="0" distB="0" distL="0" distR="0" wp14:anchorId="692E7BB3" wp14:editId="374C5EDD">
                  <wp:extent cx="1907674" cy="1432560"/>
                  <wp:effectExtent l="0" t="0" r="0" b="0"/>
                  <wp:docPr id="2000873833" name="Afbeelding 8" descr="Afbeelding met tekst, Graphics, grafische vormgeving, Lettertyp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873833" name="Afbeelding 8" descr="Afbeelding met tekst, Graphics, grafische vormgeving, Lettertype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009" cy="1433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5972BDE" w14:textId="76AF7A40" w:rsidR="006F0E97" w:rsidRPr="006F0E97" w:rsidRDefault="006F0E97" w:rsidP="006F0E97">
            <w:pPr>
              <w:spacing w:before="240"/>
              <w:jc w:val="center"/>
              <w:rPr>
                <w:b/>
                <w:bCs/>
                <w:color w:val="215E99" w:themeColor="text2" w:themeTint="BF"/>
                <w:sz w:val="28"/>
                <w:szCs w:val="28"/>
                <w:u w:val="single"/>
              </w:rPr>
            </w:pPr>
            <w:r w:rsidRPr="006F0E97">
              <w:rPr>
                <w:b/>
                <w:bCs/>
                <w:noProof/>
                <w:color w:val="215E99" w:themeColor="text2" w:themeTint="BF"/>
                <w:sz w:val="28"/>
                <w:szCs w:val="28"/>
                <w:u w:val="single"/>
              </w:rPr>
              <w:drawing>
                <wp:inline distT="0" distB="0" distL="0" distR="0" wp14:anchorId="2648E573" wp14:editId="0FB1ADC7">
                  <wp:extent cx="3116580" cy="2080125"/>
                  <wp:effectExtent l="0" t="0" r="7620" b="0"/>
                  <wp:docPr id="2028142670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311" cy="211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C6A30" w14:textId="12BDFED3" w:rsidR="00FE3012" w:rsidRPr="00FE3012" w:rsidRDefault="00FE3012" w:rsidP="00FE3012">
            <w:pPr>
              <w:spacing w:before="240"/>
              <w:jc w:val="center"/>
              <w:rPr>
                <w:b/>
                <w:bCs/>
                <w:color w:val="215E99" w:themeColor="text2" w:themeTint="BF"/>
                <w:sz w:val="28"/>
                <w:szCs w:val="28"/>
                <w:u w:val="single"/>
              </w:rPr>
            </w:pPr>
          </w:p>
          <w:p w14:paraId="7453B881" w14:textId="3D794663" w:rsidR="00C22BC8" w:rsidRPr="00153D9F" w:rsidRDefault="00C22BC8" w:rsidP="004B5346">
            <w:pPr>
              <w:spacing w:before="240"/>
              <w:jc w:val="center"/>
              <w:rPr>
                <w:b/>
                <w:bCs/>
                <w:color w:val="215E99" w:themeColor="text2" w:themeTint="BF"/>
                <w:sz w:val="28"/>
                <w:szCs w:val="28"/>
                <w:u w:val="single"/>
              </w:rPr>
            </w:pPr>
          </w:p>
        </w:tc>
      </w:tr>
      <w:tr w:rsidR="004519C3" w14:paraId="5686B84E" w14:textId="77777777" w:rsidTr="009C07EF">
        <w:tc>
          <w:tcPr>
            <w:tcW w:w="33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BA43D85" w14:textId="77777777" w:rsidR="00C22BC8" w:rsidRPr="00440D54" w:rsidRDefault="00C22BC8" w:rsidP="004B5346">
            <w:pPr>
              <w:spacing w:before="240"/>
              <w:jc w:val="center"/>
              <w:rPr>
                <w:noProof/>
              </w:rPr>
            </w:pPr>
          </w:p>
        </w:tc>
        <w:tc>
          <w:tcPr>
            <w:tcW w:w="574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6D8CEEA" w14:textId="77777777" w:rsidR="00C22BC8" w:rsidRPr="002C6235" w:rsidRDefault="00C22BC8" w:rsidP="004B5346">
            <w:pPr>
              <w:spacing w:before="240"/>
              <w:jc w:val="center"/>
              <w:rPr>
                <w:noProof/>
              </w:rPr>
            </w:pPr>
          </w:p>
        </w:tc>
      </w:tr>
      <w:tr w:rsidR="00C22BC8" w14:paraId="458E04B8" w14:textId="77777777" w:rsidTr="009C07EF">
        <w:tc>
          <w:tcPr>
            <w:tcW w:w="9062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EE0000"/>
              <w:right w:val="single" w:sz="18" w:space="0" w:color="FF0000"/>
            </w:tcBorders>
            <w:shd w:val="clear" w:color="auto" w:fill="C1F0C7" w:themeFill="accent3" w:themeFillTint="33"/>
          </w:tcPr>
          <w:p w14:paraId="09596540" w14:textId="34A733E9" w:rsidR="00C22BC8" w:rsidRPr="00FE3012" w:rsidRDefault="00C22BC8" w:rsidP="00FE3012">
            <w:pPr>
              <w:spacing w:before="240"/>
              <w:ind w:left="708"/>
              <w:jc w:val="center"/>
              <w:rPr>
                <w:b/>
                <w:bCs/>
                <w:color w:val="215E99" w:themeColor="text2" w:themeTint="BF"/>
                <w:sz w:val="32"/>
                <w:szCs w:val="32"/>
                <w:u w:val="single"/>
              </w:rPr>
            </w:pPr>
            <w:r w:rsidRPr="00FE3012">
              <w:rPr>
                <w:b/>
                <w:bCs/>
                <w:color w:val="215E99" w:themeColor="text2" w:themeTint="BF"/>
                <w:sz w:val="32"/>
                <w:szCs w:val="32"/>
                <w:u w:val="single"/>
              </w:rPr>
              <w:t xml:space="preserve">NIEUWSBRIEF </w:t>
            </w:r>
            <w:r w:rsidR="006F0E97">
              <w:rPr>
                <w:b/>
                <w:bCs/>
                <w:color w:val="215E99" w:themeColor="text2" w:themeTint="BF"/>
                <w:sz w:val="32"/>
                <w:szCs w:val="32"/>
                <w:u w:val="single"/>
              </w:rPr>
              <w:t>juni</w:t>
            </w:r>
            <w:r w:rsidRPr="00FE3012">
              <w:rPr>
                <w:b/>
                <w:bCs/>
                <w:color w:val="215E99" w:themeColor="text2" w:themeTint="BF"/>
                <w:sz w:val="32"/>
                <w:szCs w:val="32"/>
                <w:u w:val="single"/>
              </w:rPr>
              <w:t xml:space="preserve"> 202</w:t>
            </w:r>
            <w:r w:rsidR="009C07EF" w:rsidRPr="00FE3012">
              <w:rPr>
                <w:b/>
                <w:bCs/>
                <w:color w:val="215E99" w:themeColor="text2" w:themeTint="BF"/>
                <w:sz w:val="32"/>
                <w:szCs w:val="32"/>
                <w:u w:val="single"/>
              </w:rPr>
              <w:t>6</w:t>
            </w:r>
            <w:r w:rsidRPr="00FE3012">
              <w:rPr>
                <w:b/>
                <w:bCs/>
                <w:color w:val="215E99" w:themeColor="text2" w:themeTint="BF"/>
                <w:sz w:val="32"/>
                <w:szCs w:val="32"/>
                <w:u w:val="single"/>
              </w:rPr>
              <w:br/>
            </w:r>
          </w:p>
        </w:tc>
      </w:tr>
    </w:tbl>
    <w:p w14:paraId="7BFD4AC0" w14:textId="77777777" w:rsidR="009C07EF" w:rsidRDefault="009C07EF" w:rsidP="00C22BC8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8"/>
        <w:gridCol w:w="9333"/>
      </w:tblGrid>
      <w:tr w:rsidR="00FE3012" w14:paraId="46625C4B" w14:textId="77777777" w:rsidTr="008447EF">
        <w:tc>
          <w:tcPr>
            <w:tcW w:w="9351" w:type="dxa"/>
            <w:gridSpan w:val="2"/>
            <w:tcBorders>
              <w:top w:val="single" w:sz="18" w:space="0" w:color="EE0000"/>
              <w:left w:val="single" w:sz="18" w:space="0" w:color="EE0000"/>
              <w:right w:val="single" w:sz="18" w:space="0" w:color="EE0000"/>
            </w:tcBorders>
          </w:tcPr>
          <w:p w14:paraId="421BFA69" w14:textId="59DE6379" w:rsidR="00FE3012" w:rsidRPr="006F0E97" w:rsidRDefault="006F0E97" w:rsidP="00FE301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F0E97">
              <w:rPr>
                <w:b/>
                <w:bCs/>
                <w:color w:val="EE0000"/>
                <w:sz w:val="28"/>
                <w:szCs w:val="28"/>
                <w:u w:val="single"/>
              </w:rPr>
              <w:t>11 juni bezoek aan het atomium</w:t>
            </w:r>
          </w:p>
        </w:tc>
      </w:tr>
      <w:tr w:rsidR="006938CD" w14:paraId="6B83905B" w14:textId="77777777" w:rsidTr="008447EF">
        <w:trPr>
          <w:gridBefore w:val="1"/>
          <w:wBefore w:w="18" w:type="dxa"/>
        </w:trPr>
        <w:tc>
          <w:tcPr>
            <w:tcW w:w="9333" w:type="dxa"/>
            <w:tcBorders>
              <w:top w:val="single" w:sz="18" w:space="0" w:color="FFFFFF" w:themeColor="background1"/>
              <w:left w:val="single" w:sz="18" w:space="0" w:color="EE0000"/>
              <w:bottom w:val="single" w:sz="18" w:space="0" w:color="FFFFFF" w:themeColor="background1"/>
              <w:right w:val="single" w:sz="18" w:space="0" w:color="EE0000"/>
            </w:tcBorders>
          </w:tcPr>
          <w:p w14:paraId="60D94829" w14:textId="77777777" w:rsidR="006938CD" w:rsidRPr="003E656E" w:rsidRDefault="006938CD" w:rsidP="00A8265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45D7B0" wp14:editId="5F7052AD">
                  <wp:simplePos x="0" y="0"/>
                  <wp:positionH relativeFrom="column">
                    <wp:align>left</wp:align>
                  </wp:positionH>
                  <wp:positionV relativeFrom="page">
                    <wp:align>top</wp:align>
                  </wp:positionV>
                  <wp:extent cx="1267200" cy="1692000"/>
                  <wp:effectExtent l="0" t="0" r="9525" b="3810"/>
                  <wp:wrapTight wrapText="bothSides">
                    <wp:wrapPolygon edited="0">
                      <wp:start x="0" y="0"/>
                      <wp:lineTo x="0" y="21405"/>
                      <wp:lineTo x="21438" y="21405"/>
                      <wp:lineTo x="21438" y="0"/>
                      <wp:lineTo x="0" y="0"/>
                    </wp:wrapPolygon>
                  </wp:wrapTight>
                  <wp:docPr id="76540969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09692" name="Afbeelding 76540969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656E">
              <w:rPr>
                <w:color w:val="000000" w:themeColor="text1"/>
                <w:sz w:val="28"/>
                <w:szCs w:val="28"/>
              </w:rPr>
              <w:t xml:space="preserve">Op </w:t>
            </w:r>
            <w:r w:rsidRPr="003E656E">
              <w:rPr>
                <w:b/>
                <w:bCs/>
                <w:color w:val="000000" w:themeColor="text1"/>
                <w:sz w:val="28"/>
                <w:szCs w:val="28"/>
              </w:rPr>
              <w:t>11 juni</w:t>
            </w:r>
            <w:r w:rsidRPr="003E656E">
              <w:rPr>
                <w:color w:val="000000" w:themeColor="text1"/>
                <w:sz w:val="28"/>
                <w:szCs w:val="28"/>
              </w:rPr>
              <w:t xml:space="preserve"> brengen we een bezoek aan het </w:t>
            </w:r>
            <w:r w:rsidRPr="003E656E">
              <w:rPr>
                <w:b/>
                <w:bCs/>
                <w:color w:val="000000" w:themeColor="text1"/>
                <w:sz w:val="28"/>
                <w:szCs w:val="28"/>
              </w:rPr>
              <w:t>Atomium</w:t>
            </w:r>
            <w:r w:rsidRPr="003E656E">
              <w:rPr>
                <w:color w:val="000000" w:themeColor="text1"/>
                <w:sz w:val="28"/>
                <w:szCs w:val="28"/>
              </w:rPr>
              <w:t>, het iconische symbool van onze hoofdstad. Tijdens het geleid bezoek ontdekken we de geschiedenis, architectuur en verrassende verhalen achter dit unieke bouwwerk.</w:t>
            </w:r>
          </w:p>
          <w:p w14:paraId="0AB2423C" w14:textId="295FBEA2" w:rsidR="006938CD" w:rsidRPr="003E656E" w:rsidRDefault="006938CD" w:rsidP="00A82653">
            <w:pPr>
              <w:rPr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A653DC4" wp14:editId="1D42FD3B">
                  <wp:simplePos x="0" y="0"/>
                  <wp:positionH relativeFrom="column">
                    <wp:align>right</wp:align>
                  </wp:positionH>
                  <wp:positionV relativeFrom="page">
                    <wp:posOffset>1479550</wp:posOffset>
                  </wp:positionV>
                  <wp:extent cx="867600" cy="874800"/>
                  <wp:effectExtent l="0" t="0" r="8890" b="1905"/>
                  <wp:wrapTight wrapText="bothSides">
                    <wp:wrapPolygon edited="0">
                      <wp:start x="0" y="0"/>
                      <wp:lineTo x="0" y="21176"/>
                      <wp:lineTo x="21347" y="21176"/>
                      <wp:lineTo x="21347" y="0"/>
                      <wp:lineTo x="0" y="0"/>
                    </wp:wrapPolygon>
                  </wp:wrapTight>
                  <wp:docPr id="1540535525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535525" name="Afbeelding 154053552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60" t="18542" r="13830" b="276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87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656E">
              <w:rPr>
                <w:color w:val="0070C0"/>
                <w:sz w:val="28"/>
                <w:szCs w:val="28"/>
              </w:rPr>
              <w:t xml:space="preserve">Onze lunch nemen we in het </w:t>
            </w:r>
            <w:r w:rsidRPr="003E656E">
              <w:rPr>
                <w:b/>
                <w:bCs/>
                <w:color w:val="0070C0"/>
                <w:sz w:val="28"/>
                <w:szCs w:val="28"/>
              </w:rPr>
              <w:t>panoramisch restaurant in de bovenste bol</w:t>
            </w:r>
            <w:r w:rsidRPr="003E656E">
              <w:rPr>
                <w:color w:val="0070C0"/>
                <w:sz w:val="28"/>
                <w:szCs w:val="28"/>
              </w:rPr>
              <w:t xml:space="preserve">, waar we kunnen genieten van een prachtig uitzicht over Brussel. </w:t>
            </w:r>
          </w:p>
          <w:p w14:paraId="2CBBFBE7" w14:textId="3F7D46BD" w:rsidR="006938CD" w:rsidRDefault="006938CD" w:rsidP="00A82653">
            <w:pPr>
              <w:rPr>
                <w:color w:val="000000" w:themeColor="text1"/>
                <w:sz w:val="28"/>
                <w:szCs w:val="28"/>
              </w:rPr>
            </w:pPr>
            <w:r w:rsidRPr="003E656E">
              <w:rPr>
                <w:color w:val="000000" w:themeColor="text1"/>
                <w:sz w:val="28"/>
                <w:szCs w:val="28"/>
              </w:rPr>
              <w:t xml:space="preserve">Gelieve er rekening mee te houden dat </w:t>
            </w:r>
            <w:r w:rsidRPr="003E656E">
              <w:rPr>
                <w:b/>
                <w:bCs/>
                <w:color w:val="000000" w:themeColor="text1"/>
                <w:sz w:val="28"/>
                <w:szCs w:val="28"/>
              </w:rPr>
              <w:t>sommige delen van het geleid bezoek enkel via trappen bereikbaar zijn</w:t>
            </w:r>
            <w:r w:rsidRPr="003E656E">
              <w:rPr>
                <w:color w:val="000000" w:themeColor="text1"/>
                <w:sz w:val="28"/>
                <w:szCs w:val="28"/>
              </w:rPr>
              <w:t>.</w:t>
            </w:r>
          </w:p>
          <w:p w14:paraId="73A3BC81" w14:textId="0EE41B20" w:rsidR="006938CD" w:rsidRDefault="006938CD" w:rsidP="00A82653">
            <w:r w:rsidRPr="002108A3">
              <w:rPr>
                <w:b/>
                <w:bCs/>
                <w:color w:val="EE0000"/>
                <w:sz w:val="28"/>
                <w:szCs w:val="28"/>
              </w:rPr>
              <w:t xml:space="preserve">Inschrijven </w:t>
            </w:r>
            <w:r w:rsidR="00285A8E">
              <w:rPr>
                <w:b/>
                <w:bCs/>
                <w:color w:val="EE0000"/>
                <w:sz w:val="28"/>
                <w:szCs w:val="28"/>
              </w:rPr>
              <w:t>zijn afgesloten.</w:t>
            </w:r>
          </w:p>
        </w:tc>
      </w:tr>
      <w:tr w:rsidR="006938CD" w14:paraId="11FD0779" w14:textId="77777777" w:rsidTr="006938CD">
        <w:trPr>
          <w:gridBefore w:val="1"/>
          <w:wBefore w:w="18" w:type="dxa"/>
        </w:trPr>
        <w:tc>
          <w:tcPr>
            <w:tcW w:w="9333" w:type="dxa"/>
            <w:tcBorders>
              <w:top w:val="single" w:sz="18" w:space="0" w:color="FFFFFF" w:themeColor="background1"/>
              <w:left w:val="single" w:sz="18" w:space="0" w:color="EE0000"/>
              <w:bottom w:val="single" w:sz="18" w:space="0" w:color="EE0000"/>
              <w:right w:val="single" w:sz="18" w:space="0" w:color="EE0000"/>
            </w:tcBorders>
          </w:tcPr>
          <w:p w14:paraId="4A3297F9" w14:textId="77777777" w:rsidR="006938CD" w:rsidRPr="001E2A3B" w:rsidRDefault="006938CD" w:rsidP="00A82653">
            <w:pPr>
              <w:rPr>
                <w:noProof/>
                <w:sz w:val="24"/>
                <w:szCs w:val="24"/>
              </w:rPr>
            </w:pPr>
            <w:r w:rsidRPr="001E2A3B">
              <w:rPr>
                <w:noProof/>
                <w:sz w:val="24"/>
                <w:szCs w:val="24"/>
              </w:rPr>
              <w:t xml:space="preserve">We nemen de trein in het </w:t>
            </w:r>
            <w:r w:rsidRPr="001E2A3B">
              <w:rPr>
                <w:b/>
                <w:bCs/>
                <w:noProof/>
                <w:color w:val="EE0000"/>
                <w:sz w:val="24"/>
                <w:szCs w:val="24"/>
              </w:rPr>
              <w:t>station van Aarschot om 08.24 spoor 1</w:t>
            </w:r>
            <w:r w:rsidRPr="001E2A3B">
              <w:rPr>
                <w:noProof/>
                <w:sz w:val="24"/>
                <w:szCs w:val="24"/>
              </w:rPr>
              <w:t>. Deze brengt ons rechtstreeks naar Brussel Zuid waar we de metro lijn 6 nemen naar de Heyzel.</w:t>
            </w:r>
            <w:r w:rsidRPr="001E2A3B">
              <w:rPr>
                <w:noProof/>
                <w:sz w:val="24"/>
                <w:szCs w:val="24"/>
              </w:rPr>
              <w:br/>
              <w:t xml:space="preserve">De gids wacht ons op aan het atomium </w:t>
            </w:r>
            <w:r w:rsidRPr="001E2A3B">
              <w:rPr>
                <w:b/>
                <w:bCs/>
                <w:noProof/>
                <w:color w:val="EE0000"/>
                <w:sz w:val="24"/>
                <w:szCs w:val="24"/>
              </w:rPr>
              <w:t>om 10.30 uur</w:t>
            </w:r>
            <w:r w:rsidRPr="001E2A3B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br/>
              <w:t>Wie wil kan na het bezoek en de lunch op eigen initiatief het park Mini-Europa bezoeken.</w:t>
            </w:r>
          </w:p>
        </w:tc>
      </w:tr>
    </w:tbl>
    <w:p w14:paraId="6623BD5E" w14:textId="1844A1BF" w:rsidR="006938CD" w:rsidRDefault="006938CD" w:rsidP="00C22BC8"/>
    <w:p w14:paraId="1BFDCAB2" w14:textId="77777777" w:rsidR="006938CD" w:rsidRDefault="006938CD">
      <w:r>
        <w:br w:type="page"/>
      </w:r>
    </w:p>
    <w:p w14:paraId="1389606B" w14:textId="77777777" w:rsidR="001575CE" w:rsidRDefault="001575CE" w:rsidP="00C22BC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FA2F33" w14:paraId="4C180B26" w14:textId="77777777" w:rsidTr="006D29C7">
        <w:tc>
          <w:tcPr>
            <w:tcW w:w="9062" w:type="dxa"/>
            <w:tcBorders>
              <w:top w:val="single" w:sz="18" w:space="0" w:color="EE0000"/>
              <w:left w:val="single" w:sz="18" w:space="0" w:color="EE0000"/>
              <w:bottom w:val="single" w:sz="18" w:space="0" w:color="FFFFFF" w:themeColor="background1"/>
              <w:right w:val="single" w:sz="18" w:space="0" w:color="EE0000"/>
            </w:tcBorders>
          </w:tcPr>
          <w:p w14:paraId="3AB85169" w14:textId="25F0C38B" w:rsidR="00FA2F33" w:rsidRPr="006D29C7" w:rsidRDefault="006938CD" w:rsidP="00FA2F3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D29C7">
              <w:rPr>
                <w:b/>
                <w:bCs/>
                <w:color w:val="EE0000"/>
                <w:sz w:val="28"/>
                <w:szCs w:val="28"/>
                <w:u w:val="single"/>
              </w:rPr>
              <w:t>Afsluiting werkjaar 2025/2026</w:t>
            </w:r>
          </w:p>
        </w:tc>
      </w:tr>
      <w:tr w:rsidR="00FA2F33" w14:paraId="68E206D0" w14:textId="77777777" w:rsidTr="006D29C7">
        <w:tc>
          <w:tcPr>
            <w:tcW w:w="9062" w:type="dxa"/>
            <w:tcBorders>
              <w:top w:val="single" w:sz="18" w:space="0" w:color="FFFFFF" w:themeColor="background1"/>
              <w:left w:val="single" w:sz="18" w:space="0" w:color="EE0000"/>
              <w:bottom w:val="single" w:sz="18" w:space="0" w:color="EE0000"/>
              <w:right w:val="single" w:sz="18" w:space="0" w:color="EE0000"/>
            </w:tcBorders>
          </w:tcPr>
          <w:p w14:paraId="7BC43D4E" w14:textId="7C06EDCC" w:rsidR="006938CD" w:rsidRPr="000A05E0" w:rsidRDefault="006938CD" w:rsidP="006938CD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30DD931C" wp14:editId="3399110B">
                  <wp:simplePos x="0" y="0"/>
                  <wp:positionH relativeFrom="column">
                    <wp:align>left</wp:align>
                  </wp:positionH>
                  <wp:positionV relativeFrom="paragraph">
                    <wp:posOffset>3810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8550" y="1800"/>
                      <wp:lineTo x="4950" y="4050"/>
                      <wp:lineTo x="1800" y="7650"/>
                      <wp:lineTo x="1800" y="11250"/>
                      <wp:lineTo x="3150" y="17100"/>
                      <wp:lineTo x="3600" y="17550"/>
                      <wp:lineTo x="16200" y="18900"/>
                      <wp:lineTo x="18900" y="18900"/>
                      <wp:lineTo x="18900" y="17100"/>
                      <wp:lineTo x="13050" y="9900"/>
                      <wp:lineTo x="17100" y="6300"/>
                      <wp:lineTo x="17550" y="4050"/>
                      <wp:lineTo x="14850" y="1800"/>
                      <wp:lineTo x="8550" y="1800"/>
                    </wp:wrapPolygon>
                  </wp:wrapTight>
                  <wp:docPr id="1478935527" name="Graphic 3" descr="Parasol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935527" name="Graphic 1478935527" descr="Parasol met effen opvullin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A05E0">
              <w:rPr>
                <w:sz w:val="24"/>
                <w:szCs w:val="24"/>
              </w:rPr>
              <w:t xml:space="preserve">Op </w:t>
            </w:r>
            <w:r w:rsidRPr="000A05E0">
              <w:rPr>
                <w:b/>
                <w:bCs/>
                <w:sz w:val="24"/>
                <w:szCs w:val="24"/>
              </w:rPr>
              <w:t>donderdag 11 juni</w:t>
            </w:r>
            <w:r w:rsidRPr="000A05E0">
              <w:rPr>
                <w:sz w:val="24"/>
                <w:szCs w:val="24"/>
              </w:rPr>
              <w:t xml:space="preserve"> sluiten we ons werkjaar af met het bezoek aan het </w:t>
            </w:r>
            <w:r w:rsidRPr="000A05E0">
              <w:rPr>
                <w:b/>
                <w:bCs/>
                <w:sz w:val="24"/>
                <w:szCs w:val="24"/>
              </w:rPr>
              <w:t>Atomium</w:t>
            </w:r>
            <w:r w:rsidRPr="000A05E0">
              <w:rPr>
                <w:sz w:val="24"/>
                <w:szCs w:val="24"/>
              </w:rPr>
              <w:t xml:space="preserve"> — een hoogtepunt dat ons letterlijk en figuurlijk boven Brussel uittilt.</w:t>
            </w:r>
          </w:p>
          <w:p w14:paraId="3270D6D8" w14:textId="77777777" w:rsidR="006938CD" w:rsidRPr="000A05E0" w:rsidRDefault="006938CD" w:rsidP="006938CD">
            <w:pPr>
              <w:spacing w:after="160" w:line="259" w:lineRule="auto"/>
              <w:rPr>
                <w:sz w:val="24"/>
                <w:szCs w:val="24"/>
              </w:rPr>
            </w:pPr>
            <w:r w:rsidRPr="000A05E0">
              <w:rPr>
                <w:sz w:val="24"/>
                <w:szCs w:val="24"/>
              </w:rPr>
              <w:t>Dankjewel om het voorbije jaar zo talrijk deel te nemen aan de vele activiteiten die wij met plezier voor jullie hebben georganiseerd. Jullie enthousiasme en aanwezigheid maken elke uitstap bijzonder.</w:t>
            </w:r>
          </w:p>
          <w:p w14:paraId="2DEED989" w14:textId="5107C95C" w:rsidR="006938CD" w:rsidRPr="000A05E0" w:rsidRDefault="006938CD" w:rsidP="006938CD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2B40B79E" wp14:editId="5C107D76">
                  <wp:simplePos x="0" y="0"/>
                  <wp:positionH relativeFrom="column">
                    <wp:posOffset>4702810</wp:posOffset>
                  </wp:positionH>
                  <wp:positionV relativeFrom="paragraph">
                    <wp:posOffset>415290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9450" y="2700"/>
                      <wp:lineTo x="4050" y="5400"/>
                      <wp:lineTo x="3600" y="10800"/>
                      <wp:lineTo x="6300" y="10800"/>
                      <wp:lineTo x="1800" y="12600"/>
                      <wp:lineTo x="900" y="13950"/>
                      <wp:lineTo x="900" y="18450"/>
                      <wp:lineTo x="20250" y="18450"/>
                      <wp:lineTo x="20700" y="14850"/>
                      <wp:lineTo x="19350" y="12600"/>
                      <wp:lineTo x="14850" y="10800"/>
                      <wp:lineTo x="17550" y="10800"/>
                      <wp:lineTo x="16200" y="4950"/>
                      <wp:lineTo x="11700" y="2700"/>
                      <wp:lineTo x="9450" y="2700"/>
                    </wp:wrapPolygon>
                  </wp:wrapTight>
                  <wp:docPr id="1888134624" name="Graphic 4" descr="Scène met zonsondergang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134624" name="Graphic 1888134624" descr="Scène met zonsondergang met effen opvullin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A05E0">
              <w:rPr>
                <w:sz w:val="24"/>
                <w:szCs w:val="24"/>
              </w:rPr>
              <w:t xml:space="preserve">Na deze laatste gezamenlijke belevenis nemen we even een welverdiende pauze. In </w:t>
            </w:r>
            <w:r w:rsidRPr="000A05E0">
              <w:rPr>
                <w:b/>
                <w:bCs/>
                <w:sz w:val="24"/>
                <w:szCs w:val="24"/>
              </w:rPr>
              <w:t>september</w:t>
            </w:r>
            <w:r w:rsidRPr="000A05E0">
              <w:rPr>
                <w:sz w:val="24"/>
                <w:szCs w:val="24"/>
              </w:rPr>
              <w:t xml:space="preserve"> hervatten we met een inspirerend bezoek aan het </w:t>
            </w:r>
            <w:r w:rsidRPr="006938CD">
              <w:rPr>
                <w:b/>
                <w:bCs/>
                <w:color w:val="00B050"/>
                <w:sz w:val="24"/>
                <w:szCs w:val="24"/>
              </w:rPr>
              <w:t>Glasatelier Theys &amp; Miseur in Holsbeek</w:t>
            </w:r>
            <w:r w:rsidRPr="000A05E0">
              <w:rPr>
                <w:sz w:val="24"/>
                <w:szCs w:val="24"/>
              </w:rPr>
              <w:t>, waar kunst en ambacht samen schitteren.</w:t>
            </w:r>
          </w:p>
          <w:p w14:paraId="5170A11F" w14:textId="0BA4EC3E" w:rsidR="00FA2F33" w:rsidRPr="006938CD" w:rsidRDefault="006938CD" w:rsidP="006938CD">
            <w:pPr>
              <w:spacing w:after="160" w:line="259" w:lineRule="auto"/>
              <w:rPr>
                <w:sz w:val="24"/>
                <w:szCs w:val="24"/>
              </w:rPr>
            </w:pPr>
            <w:r w:rsidRPr="000A05E0">
              <w:rPr>
                <w:sz w:val="24"/>
                <w:szCs w:val="24"/>
              </w:rPr>
              <w:t xml:space="preserve">Wij wensen iedereen een </w:t>
            </w:r>
            <w:r w:rsidRPr="000A05E0">
              <w:rPr>
                <w:b/>
                <w:bCs/>
                <w:sz w:val="24"/>
                <w:szCs w:val="24"/>
              </w:rPr>
              <w:t>prettige vakantie</w:t>
            </w:r>
            <w:r w:rsidRPr="000A05E0">
              <w:rPr>
                <w:sz w:val="24"/>
                <w:szCs w:val="24"/>
              </w:rPr>
              <w:t xml:space="preserve"> vol ontspanning en mooie momenten. Tot in september — met frisse energie en nieuwe ontdekkingen! </w:t>
            </w:r>
            <w:r w:rsidRPr="000A05E0">
              <w:rPr>
                <w:rFonts w:ascii="Segoe UI Emoji" w:hAnsi="Segoe UI Emoji" w:cs="Segoe UI Emoji"/>
                <w:sz w:val="24"/>
                <w:szCs w:val="24"/>
              </w:rPr>
              <w:t>🌿</w:t>
            </w:r>
          </w:p>
        </w:tc>
      </w:tr>
    </w:tbl>
    <w:p w14:paraId="4412B866" w14:textId="77777777" w:rsidR="00FA2F33" w:rsidRDefault="00FA2F33" w:rsidP="00C22BC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6D29C7" w14:paraId="621ACE0A" w14:textId="77777777" w:rsidTr="00B923D3">
        <w:tc>
          <w:tcPr>
            <w:tcW w:w="906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FFF979A" w14:textId="77777777" w:rsidR="00B923D3" w:rsidRDefault="00B923D3" w:rsidP="00B923D3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857963">
              <w:rPr>
                <w:color w:val="EE0000"/>
                <w:sz w:val="24"/>
                <w:szCs w:val="24"/>
              </w:rPr>
              <w:t xml:space="preserve">Het -programma van </w:t>
            </w:r>
            <w:r>
              <w:rPr>
                <w:b/>
                <w:bCs/>
                <w:color w:val="EE0000"/>
                <w:sz w:val="24"/>
                <w:szCs w:val="24"/>
                <w:shd w:val="clear" w:color="auto" w:fill="BEF29E"/>
              </w:rPr>
              <w:t>Neos</w:t>
            </w:r>
            <w:r w:rsidRPr="007A0D57">
              <w:rPr>
                <w:b/>
                <w:bCs/>
                <w:color w:val="EE0000"/>
                <w:sz w:val="24"/>
                <w:szCs w:val="24"/>
                <w:shd w:val="clear" w:color="auto" w:fill="BEF29E"/>
              </w:rPr>
              <w:t xml:space="preserve"> Vlaams Brabant</w:t>
            </w:r>
            <w:r w:rsidRPr="007A0D57">
              <w:rPr>
                <w:color w:val="EE0000"/>
                <w:sz w:val="24"/>
                <w:szCs w:val="24"/>
                <w:shd w:val="clear" w:color="auto" w:fill="CDFD93"/>
              </w:rPr>
              <w:t xml:space="preserve"> </w:t>
            </w:r>
            <w:r w:rsidRPr="00857963">
              <w:rPr>
                <w:color w:val="EE0000"/>
                <w:sz w:val="24"/>
                <w:szCs w:val="24"/>
              </w:rPr>
              <w:t xml:space="preserve">vind je </w:t>
            </w:r>
            <w:hyperlink r:id="rId12" w:history="1">
              <w:r w:rsidRPr="00857963">
                <w:rPr>
                  <w:rStyle w:val="Hyperlink"/>
                  <w:b/>
                  <w:bCs/>
                  <w:color w:val="EE0000"/>
                  <w:sz w:val="24"/>
                  <w:szCs w:val="24"/>
                </w:rPr>
                <w:t>HIER</w:t>
              </w:r>
            </w:hyperlink>
          </w:p>
          <w:p w14:paraId="0B67F1B3" w14:textId="77777777" w:rsidR="00B923D3" w:rsidRPr="00857963" w:rsidRDefault="00B923D3" w:rsidP="00B923D3">
            <w:pPr>
              <w:rPr>
                <w:color w:val="EE0000"/>
                <w:sz w:val="24"/>
                <w:szCs w:val="24"/>
              </w:rPr>
            </w:pPr>
          </w:p>
          <w:p w14:paraId="2DB01228" w14:textId="77777777" w:rsidR="00B923D3" w:rsidRDefault="00B923D3" w:rsidP="00B923D3">
            <w:r w:rsidRPr="00857963">
              <w:rPr>
                <w:color w:val="EE0000"/>
                <w:sz w:val="24"/>
                <w:szCs w:val="24"/>
              </w:rPr>
              <w:t xml:space="preserve">Het programma van </w:t>
            </w:r>
            <w:r w:rsidRPr="007A0D57">
              <w:rPr>
                <w:b/>
                <w:bCs/>
                <w:color w:val="EE0000"/>
                <w:sz w:val="24"/>
                <w:szCs w:val="24"/>
                <w:shd w:val="clear" w:color="auto" w:fill="BEF29E"/>
              </w:rPr>
              <w:t>Neos VZW</w:t>
            </w:r>
            <w:r w:rsidRPr="00857963">
              <w:rPr>
                <w:color w:val="EE0000"/>
                <w:sz w:val="24"/>
                <w:szCs w:val="24"/>
              </w:rPr>
              <w:t xml:space="preserve"> vind je </w:t>
            </w:r>
            <w:hyperlink r:id="rId13" w:history="1">
              <w:r w:rsidRPr="00857963">
                <w:rPr>
                  <w:rStyle w:val="Hyperlink"/>
                  <w:b/>
                  <w:bCs/>
                  <w:color w:val="EE0000"/>
                  <w:sz w:val="24"/>
                  <w:szCs w:val="24"/>
                </w:rPr>
                <w:t>HIER</w:t>
              </w:r>
            </w:hyperlink>
          </w:p>
          <w:p w14:paraId="56B54FDD" w14:textId="77777777" w:rsidR="00B923D3" w:rsidRPr="00C22BC8" w:rsidRDefault="00B923D3" w:rsidP="00B923D3">
            <w:r>
              <w:rPr>
                <w:color w:val="000000" w:themeColor="text1"/>
                <w:sz w:val="24"/>
                <w:szCs w:val="24"/>
              </w:rPr>
              <w:t>H</w:t>
            </w:r>
            <w:r w:rsidRPr="00857963">
              <w:rPr>
                <w:color w:val="000000" w:themeColor="text1"/>
                <w:sz w:val="24"/>
                <w:szCs w:val="24"/>
              </w:rPr>
              <w:t>eb je interesse</w:t>
            </w:r>
            <w:r>
              <w:rPr>
                <w:color w:val="000000" w:themeColor="text1"/>
                <w:sz w:val="24"/>
                <w:szCs w:val="24"/>
              </w:rPr>
              <w:t xml:space="preserve"> in een van de activiteiten</w:t>
            </w:r>
            <w:r w:rsidRPr="00857963">
              <w:rPr>
                <w:color w:val="000000" w:themeColor="text1"/>
                <w:sz w:val="24"/>
                <w:szCs w:val="24"/>
              </w:rPr>
              <w:t xml:space="preserve">? Mail ons op </w:t>
            </w:r>
            <w:hyperlink r:id="rId14" w:history="1">
              <w:r w:rsidRPr="00857963">
                <w:rPr>
                  <w:rStyle w:val="Hyperlink"/>
                  <w:sz w:val="24"/>
                  <w:szCs w:val="24"/>
                </w:rPr>
                <w:t>neosclubrotselaar@gmail.com</w:t>
              </w:r>
            </w:hyperlink>
            <w:r w:rsidRPr="00857963">
              <w:rPr>
                <w:color w:val="000000" w:themeColor="text1"/>
                <w:sz w:val="24"/>
                <w:szCs w:val="24"/>
              </w:rPr>
              <w:t xml:space="preserve"> en we zullen voor jou de link op onze website open zetten</w:t>
            </w:r>
            <w:r>
              <w:rPr>
                <w:color w:val="000000" w:themeColor="text1"/>
              </w:rPr>
              <w:t>.</w:t>
            </w:r>
          </w:p>
          <w:p w14:paraId="0A3D05F9" w14:textId="77777777" w:rsidR="006D29C7" w:rsidRDefault="006D29C7" w:rsidP="00C22BC8"/>
        </w:tc>
      </w:tr>
    </w:tbl>
    <w:p w14:paraId="219C8335" w14:textId="77777777" w:rsidR="006D29C7" w:rsidRPr="00C22BC8" w:rsidRDefault="006D29C7" w:rsidP="00C22BC8"/>
    <w:sectPr w:rsidR="006D29C7" w:rsidRPr="00C2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C8"/>
    <w:rsid w:val="0000357E"/>
    <w:rsid w:val="0008770B"/>
    <w:rsid w:val="001575CE"/>
    <w:rsid w:val="00285A8E"/>
    <w:rsid w:val="002E1E98"/>
    <w:rsid w:val="004519C3"/>
    <w:rsid w:val="005929DC"/>
    <w:rsid w:val="006938CD"/>
    <w:rsid w:val="006D29C7"/>
    <w:rsid w:val="006F0E97"/>
    <w:rsid w:val="00835319"/>
    <w:rsid w:val="008447EF"/>
    <w:rsid w:val="008A495F"/>
    <w:rsid w:val="00993F35"/>
    <w:rsid w:val="009C07EF"/>
    <w:rsid w:val="00A26945"/>
    <w:rsid w:val="00A566BB"/>
    <w:rsid w:val="00B66F47"/>
    <w:rsid w:val="00B85559"/>
    <w:rsid w:val="00B923D3"/>
    <w:rsid w:val="00C22BC8"/>
    <w:rsid w:val="00D0433E"/>
    <w:rsid w:val="00D93CEA"/>
    <w:rsid w:val="00F871B0"/>
    <w:rsid w:val="00FA2F33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4362"/>
  <w15:chartTrackingRefBased/>
  <w15:docId w15:val="{EADEF0DC-A093-41E6-906B-50CA5CB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2BC8"/>
  </w:style>
  <w:style w:type="paragraph" w:styleId="Kop1">
    <w:name w:val="heading 1"/>
    <w:basedOn w:val="Standaard"/>
    <w:next w:val="Standaard"/>
    <w:link w:val="Kop1Char"/>
    <w:uiPriority w:val="9"/>
    <w:qFormat/>
    <w:rsid w:val="00C2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2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2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2B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2B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2B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2B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2B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2B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2B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2B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2B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2B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2BC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2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877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neosvzw.be/neosvzw/nieuws/reizen-en-evenementen/?pag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neosvzw.be/vlaams-brabant/agenda-activiteite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sv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hyperlink" Target="mailto:neosclubrotselaar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Vosters</dc:creator>
  <cp:keywords/>
  <dc:description/>
  <cp:lastModifiedBy>Patrick Vosters</cp:lastModifiedBy>
  <cp:revision>4</cp:revision>
  <dcterms:created xsi:type="dcterms:W3CDTF">2026-06-03T13:54:00Z</dcterms:created>
  <dcterms:modified xsi:type="dcterms:W3CDTF">2026-06-03T14:30:00Z</dcterms:modified>
</cp:coreProperties>
</file>