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5F88" w14:textId="18A18639" w:rsidR="008A14D0" w:rsidRDefault="00AD41CF" w:rsidP="006F3AB3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E60F02D" wp14:editId="27EACCAF">
            <wp:extent cx="1775460" cy="883920"/>
            <wp:effectExtent l="0" t="0" r="0" b="0"/>
            <wp:docPr id="1" name="Afbeelding 1" descr="LANAKEN-KL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ANAKEN-KLE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AB3">
        <w:t xml:space="preserve">,  </w:t>
      </w:r>
      <w:r w:rsidR="00492DD6">
        <w:t>8 februari 2026</w:t>
      </w:r>
    </w:p>
    <w:tbl>
      <w:tblPr>
        <w:tblStyle w:val="Tabelraster"/>
        <w:tblW w:w="0" w:type="auto"/>
        <w:tblInd w:w="2830" w:type="dxa"/>
        <w:tblLook w:val="04A0" w:firstRow="1" w:lastRow="0" w:firstColumn="1" w:lastColumn="0" w:noHBand="0" w:noVBand="1"/>
      </w:tblPr>
      <w:tblGrid>
        <w:gridCol w:w="4820"/>
      </w:tblGrid>
      <w:tr w:rsidR="00492DD6" w14:paraId="5215FF9C" w14:textId="77777777" w:rsidTr="00492DD6">
        <w:tc>
          <w:tcPr>
            <w:tcW w:w="4820" w:type="dxa"/>
          </w:tcPr>
          <w:p w14:paraId="03398E55" w14:textId="76E1BFC0" w:rsidR="00492DD6" w:rsidRDefault="00492DD6" w:rsidP="00F45746">
            <w:r>
              <w:t xml:space="preserve">Er is geen aangenamere val dan carnaval ! </w:t>
            </w:r>
          </w:p>
        </w:tc>
      </w:tr>
    </w:tbl>
    <w:p w14:paraId="343E9D25" w14:textId="77777777" w:rsidR="00492DD6" w:rsidRDefault="00492DD6" w:rsidP="00F45746">
      <w:pPr>
        <w:ind w:left="2124" w:firstLine="708"/>
      </w:pPr>
    </w:p>
    <w:p w14:paraId="084CB27C" w14:textId="03956F21" w:rsidR="000415A6" w:rsidRDefault="00492DD6">
      <w:r>
        <w:t xml:space="preserve">                                        Beste </w:t>
      </w:r>
      <w:proofErr w:type="spellStart"/>
      <w:r>
        <w:t>Neosvrienden</w:t>
      </w:r>
      <w:proofErr w:type="spellEnd"/>
      <w:r>
        <w:t>,</w:t>
      </w:r>
    </w:p>
    <w:p w14:paraId="020DAD43" w14:textId="47E1BCF1" w:rsidR="00492DD6" w:rsidRDefault="00492DD6" w:rsidP="002B451A">
      <w:pPr>
        <w:jc w:val="both"/>
      </w:pPr>
      <w:r>
        <w:t>Het pakje klaar, de feestmuts op en confetti in aanslag , zo brengen wij jullie de nieuwigheden voor de maand maart.</w:t>
      </w:r>
    </w:p>
    <w:p w14:paraId="2541A4F9" w14:textId="29B2E7D4" w:rsidR="00E7170A" w:rsidRDefault="00492DD6" w:rsidP="002B451A">
      <w:pPr>
        <w:jc w:val="both"/>
      </w:pPr>
      <w:r>
        <w:t xml:space="preserve">Wij starten ons programma met op 4 maart onze befaamde </w:t>
      </w:r>
      <w:proofErr w:type="spellStart"/>
      <w:r>
        <w:t>pitslempkeswandeling</w:t>
      </w:r>
      <w:proofErr w:type="spellEnd"/>
      <w:r>
        <w:t>. We starten op de parking van de kinderboerderij . De lange wandeling, 7 à 8 km</w:t>
      </w:r>
      <w:r w:rsidR="00E7170A">
        <w:t xml:space="preserve"> ,</w:t>
      </w:r>
      <w:r>
        <w:t xml:space="preserve"> start om 17.30 u, de korte wandeling , 4 km, </w:t>
      </w:r>
      <w:r w:rsidR="00E7170A">
        <w:t xml:space="preserve">om 18 u. We sluiten af rond 19.30 u met een gezellig samenzijn en een </w:t>
      </w:r>
      <w:proofErr w:type="spellStart"/>
      <w:r w:rsidR="00E7170A">
        <w:t>breugheliaanse</w:t>
      </w:r>
      <w:proofErr w:type="spellEnd"/>
      <w:r w:rsidR="00E7170A">
        <w:t xml:space="preserve"> broodmaaltijd op de kinderboerderij. Indien je niet mee kan wandelen, ben je altijd welkom om 19.30 u. Kostprijs 22.50 € te betalen via de website of door over te schrijven op onze rekening met vermelding korte, lange wandeling of alleen eten. Graag inschrijven voor 28 februari.</w:t>
      </w:r>
    </w:p>
    <w:p w14:paraId="4377D823" w14:textId="3068FE9C" w:rsidR="00E7170A" w:rsidRDefault="00E7170A" w:rsidP="002B451A">
      <w:pPr>
        <w:jc w:val="center"/>
      </w:pPr>
      <w:r>
        <w:rPr>
          <w:noProof/>
          <w:lang w:val="en-US"/>
        </w:rPr>
        <w:drawing>
          <wp:inline distT="0" distB="0" distL="0" distR="0" wp14:anchorId="13B6BD49" wp14:editId="0428172D">
            <wp:extent cx="2105660" cy="1242060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73" cy="125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7E82" w14:textId="2A635121" w:rsidR="000415A6" w:rsidRDefault="00E7170A" w:rsidP="002B451A">
      <w:pPr>
        <w:jc w:val="both"/>
      </w:pPr>
      <w:r>
        <w:t xml:space="preserve">Op </w:t>
      </w:r>
      <w:r w:rsidR="00BE3FDF">
        <w:t xml:space="preserve">14 maart willen wij een steentje bijdragen aan de jaarlijkse opruimactie van straat.net. Wij zullen van 9 u tot 12 u opruimen op Hochterbamp in Smeermaas met vertrek aan de witte villa op de Maasdijk. Indien je interesse hebt om mee te helpen, </w:t>
      </w:r>
      <w:r w:rsidR="00B3222F">
        <w:t>schrijf je dan zo snel mogelijk in op de website.</w:t>
      </w:r>
    </w:p>
    <w:p w14:paraId="306DFB00" w14:textId="46FC7C51" w:rsidR="000415A6" w:rsidRDefault="00BE3FDF" w:rsidP="002B451A">
      <w:pPr>
        <w:jc w:val="center"/>
      </w:pPr>
      <w:r>
        <w:rPr>
          <w:noProof/>
          <w:lang w:val="en-US"/>
        </w:rPr>
        <w:drawing>
          <wp:inline distT="0" distB="0" distL="0" distR="0" wp14:anchorId="30B0519B" wp14:editId="0C30BF75">
            <wp:extent cx="1864105" cy="1399305"/>
            <wp:effectExtent l="0" t="0" r="317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518" cy="14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5C57" w14:textId="39218525" w:rsidR="00BE3FDF" w:rsidRDefault="00BE3FDF" w:rsidP="002B451A">
      <w:pPr>
        <w:jc w:val="both"/>
      </w:pPr>
      <w:r>
        <w:t xml:space="preserve">Op 18 maart hebben wij een daguitstap op het programma. In de voormiddag gaan we de mijn van </w:t>
      </w:r>
      <w:proofErr w:type="spellStart"/>
      <w:r>
        <w:t>Blegny</w:t>
      </w:r>
      <w:proofErr w:type="spellEnd"/>
      <w:r>
        <w:t xml:space="preserve"> bezoeken </w:t>
      </w:r>
      <w:r w:rsidR="006F2983">
        <w:t xml:space="preserve">met aansluitend een lunch. Namiddag bezoeken we het kaasfabriek in Herve. We vertrekken om 8 u op de parking van CCL en zullen rond 17 u terug zijn.  Meer uitleg over het programma vinden jullie </w:t>
      </w:r>
      <w:r w:rsidR="006F2983">
        <w:lastRenderedPageBreak/>
        <w:t>op onze website. Kostprijs is 60 € . Je kan inschrijven tot 5 maart op onze website of door storting op de rekening.</w:t>
      </w:r>
    </w:p>
    <w:p w14:paraId="02D647DB" w14:textId="071845B9" w:rsidR="006F2983" w:rsidRDefault="006F2983" w:rsidP="002B451A">
      <w:pPr>
        <w:jc w:val="both"/>
      </w:pPr>
      <w:r>
        <w:t xml:space="preserve">Op 19 maart </w:t>
      </w:r>
      <w:r w:rsidR="00965470">
        <w:t xml:space="preserve">treden de </w:t>
      </w:r>
      <w:proofErr w:type="spellStart"/>
      <w:r w:rsidR="00965470">
        <w:t>Bonanza’s</w:t>
      </w:r>
      <w:proofErr w:type="spellEnd"/>
      <w:r w:rsidR="00965470">
        <w:t xml:space="preserve"> op in As. 20 leden</w:t>
      </w:r>
      <w:r>
        <w:t xml:space="preserve"> hebben zich reeds ingeschreven. Meer uitleg vinden jullie terug in de maandbrief van februari of op onze website.</w:t>
      </w:r>
    </w:p>
    <w:p w14:paraId="15FDF7D8" w14:textId="07A70521" w:rsidR="006F2983" w:rsidRDefault="006F2983" w:rsidP="002B451A">
      <w:pPr>
        <w:jc w:val="both"/>
      </w:pPr>
      <w:r>
        <w:t>Op 26 maart tenslot</w:t>
      </w:r>
      <w:r w:rsidR="002B451A">
        <w:t xml:space="preserve">te organiseren wij een </w:t>
      </w:r>
      <w:r w:rsidR="002B451A" w:rsidRPr="002B451A">
        <w:rPr>
          <w:b/>
        </w:rPr>
        <w:t>gegidste</w:t>
      </w:r>
      <w:r>
        <w:t xml:space="preserve"> wandeling in Maastricht. Verleden jaar hebben wij het centrum bezocht, dit jaar verkennen we </w:t>
      </w:r>
      <w:proofErr w:type="spellStart"/>
      <w:r>
        <w:t>Wyck</w:t>
      </w:r>
      <w:proofErr w:type="spellEnd"/>
      <w:r>
        <w:t xml:space="preserve"> en het </w:t>
      </w:r>
      <w:proofErr w:type="spellStart"/>
      <w:r>
        <w:t>Jekerkwartier</w:t>
      </w:r>
      <w:proofErr w:type="spellEnd"/>
      <w:r>
        <w:t xml:space="preserve">. We vertrekken om 10 u aan het standbeeld van </w:t>
      </w:r>
      <w:proofErr w:type="spellStart"/>
      <w:r>
        <w:t>Mi</w:t>
      </w:r>
      <w:r w:rsidR="002B451A">
        <w:t>n</w:t>
      </w:r>
      <w:r>
        <w:t>ck</w:t>
      </w:r>
      <w:r w:rsidR="006F3AB3">
        <w:t>e</w:t>
      </w:r>
      <w:r>
        <w:t>ler</w:t>
      </w:r>
      <w:r w:rsidR="006F3AB3">
        <w:t>s</w:t>
      </w:r>
      <w:proofErr w:type="spellEnd"/>
      <w:r>
        <w:t xml:space="preserve"> op de markt in Maastricht voor een wandeling </w:t>
      </w:r>
      <w:r w:rsidR="00631021">
        <w:t xml:space="preserve">van ongeveer 2 uur. ’s Middags voorzien we een broodmaaltijd in </w:t>
      </w:r>
      <w:proofErr w:type="spellStart"/>
      <w:r w:rsidR="00631021">
        <w:t>Lumière</w:t>
      </w:r>
      <w:proofErr w:type="spellEnd"/>
      <w:r w:rsidR="00631021">
        <w:t xml:space="preserve"> . Kostprijs is 25 €. Gelieve bij de inschrijving te vermelden of je vlees , vis of vegetarisch wenst. Inschrijven kan tot 12 maart. Tip : je kan gemakkelijk met het openbaar vervoer in Maastricht geraken . Lijn 63 en 45 rijden driemaal per uur.</w:t>
      </w:r>
    </w:p>
    <w:p w14:paraId="6B8A6503" w14:textId="4E4C00DA" w:rsidR="00631021" w:rsidRDefault="00631021" w:rsidP="002B451A">
      <w:pPr>
        <w:jc w:val="center"/>
      </w:pPr>
      <w:r>
        <w:rPr>
          <w:noProof/>
          <w:lang w:val="en-US"/>
        </w:rPr>
        <w:drawing>
          <wp:inline distT="0" distB="0" distL="0" distR="0" wp14:anchorId="05A60F36" wp14:editId="6999934F">
            <wp:extent cx="1909610" cy="1433464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35" cy="146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473CF" w14:textId="77777777" w:rsidR="002B451A" w:rsidRDefault="002B451A" w:rsidP="002B451A">
      <w:pPr>
        <w:jc w:val="center"/>
      </w:pPr>
    </w:p>
    <w:p w14:paraId="546B9960" w14:textId="77777777" w:rsidR="002B451A" w:rsidRDefault="002B451A" w:rsidP="002B451A">
      <w:pPr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419"/>
        <w:gridCol w:w="3111"/>
      </w:tblGrid>
      <w:tr w:rsidR="00631021" w14:paraId="02111920" w14:textId="77777777" w:rsidTr="00631021">
        <w:tc>
          <w:tcPr>
            <w:tcW w:w="3397" w:type="dxa"/>
          </w:tcPr>
          <w:p w14:paraId="0CC3F40C" w14:textId="03572F58" w:rsidR="00631021" w:rsidRDefault="00631021">
            <w:r>
              <w:t>activiteit</w:t>
            </w:r>
          </w:p>
        </w:tc>
        <w:tc>
          <w:tcPr>
            <w:tcW w:w="1133" w:type="dxa"/>
          </w:tcPr>
          <w:p w14:paraId="547627A8" w14:textId="536A6741" w:rsidR="00631021" w:rsidRDefault="00631021">
            <w:r>
              <w:t>datum</w:t>
            </w:r>
          </w:p>
        </w:tc>
        <w:tc>
          <w:tcPr>
            <w:tcW w:w="1419" w:type="dxa"/>
          </w:tcPr>
          <w:p w14:paraId="53DC33D1" w14:textId="717ED37E" w:rsidR="00631021" w:rsidRDefault="00631021">
            <w:r>
              <w:t>bedrag</w:t>
            </w:r>
          </w:p>
        </w:tc>
        <w:tc>
          <w:tcPr>
            <w:tcW w:w="3111" w:type="dxa"/>
          </w:tcPr>
          <w:p w14:paraId="41BCC652" w14:textId="551B0E15" w:rsidR="00631021" w:rsidRDefault="00242FB3">
            <w:r>
              <w:t>u</w:t>
            </w:r>
            <w:r w:rsidR="00631021">
              <w:t>iterste inschrijfdatum</w:t>
            </w:r>
          </w:p>
        </w:tc>
      </w:tr>
      <w:tr w:rsidR="00631021" w14:paraId="32EF8201" w14:textId="77777777" w:rsidTr="00631021">
        <w:tc>
          <w:tcPr>
            <w:tcW w:w="3397" w:type="dxa"/>
          </w:tcPr>
          <w:p w14:paraId="64FD923A" w14:textId="0EFB84B5" w:rsidR="00631021" w:rsidRDefault="00242FB3">
            <w:proofErr w:type="spellStart"/>
            <w:r>
              <w:t>P</w:t>
            </w:r>
            <w:r w:rsidR="00631021">
              <w:t>itslempkeswandeling</w:t>
            </w:r>
            <w:proofErr w:type="spellEnd"/>
          </w:p>
        </w:tc>
        <w:tc>
          <w:tcPr>
            <w:tcW w:w="1133" w:type="dxa"/>
          </w:tcPr>
          <w:p w14:paraId="6EDF9E5A" w14:textId="5FD42DD2" w:rsidR="00631021" w:rsidRDefault="00631021">
            <w:r>
              <w:t>4/3</w:t>
            </w:r>
          </w:p>
        </w:tc>
        <w:tc>
          <w:tcPr>
            <w:tcW w:w="1419" w:type="dxa"/>
          </w:tcPr>
          <w:p w14:paraId="13CAC707" w14:textId="081BB271" w:rsidR="00631021" w:rsidRDefault="00631021">
            <w:r>
              <w:t>22.50 €</w:t>
            </w:r>
          </w:p>
        </w:tc>
        <w:tc>
          <w:tcPr>
            <w:tcW w:w="3111" w:type="dxa"/>
          </w:tcPr>
          <w:p w14:paraId="65421369" w14:textId="27C5C815" w:rsidR="00631021" w:rsidRDefault="00631021">
            <w:r>
              <w:t>28/2</w:t>
            </w:r>
          </w:p>
        </w:tc>
      </w:tr>
      <w:tr w:rsidR="00631021" w14:paraId="46E73D08" w14:textId="77777777" w:rsidTr="00631021">
        <w:tc>
          <w:tcPr>
            <w:tcW w:w="3397" w:type="dxa"/>
          </w:tcPr>
          <w:p w14:paraId="295B388E" w14:textId="7D593DDE" w:rsidR="00631021" w:rsidRDefault="00242FB3">
            <w:r>
              <w:t>Opruimactie Maas</w:t>
            </w:r>
          </w:p>
        </w:tc>
        <w:tc>
          <w:tcPr>
            <w:tcW w:w="1133" w:type="dxa"/>
          </w:tcPr>
          <w:p w14:paraId="2B957169" w14:textId="0BABD3B8" w:rsidR="00631021" w:rsidRDefault="00242FB3">
            <w:r>
              <w:t>14/3</w:t>
            </w:r>
          </w:p>
        </w:tc>
        <w:tc>
          <w:tcPr>
            <w:tcW w:w="1419" w:type="dxa"/>
          </w:tcPr>
          <w:p w14:paraId="1F2C8A1C" w14:textId="6A7A08B5" w:rsidR="00631021" w:rsidRDefault="00242FB3">
            <w:r>
              <w:t>gratis</w:t>
            </w:r>
          </w:p>
        </w:tc>
        <w:tc>
          <w:tcPr>
            <w:tcW w:w="3111" w:type="dxa"/>
          </w:tcPr>
          <w:p w14:paraId="0ABB1A29" w14:textId="3FE5A0CF" w:rsidR="00631021" w:rsidRDefault="00242FB3">
            <w:r>
              <w:t>Zo snel mogelijk</w:t>
            </w:r>
          </w:p>
        </w:tc>
      </w:tr>
      <w:tr w:rsidR="00631021" w14:paraId="3096CD5A" w14:textId="77777777" w:rsidTr="00631021">
        <w:tc>
          <w:tcPr>
            <w:tcW w:w="3397" w:type="dxa"/>
          </w:tcPr>
          <w:p w14:paraId="301D4734" w14:textId="284BF4BE" w:rsidR="00631021" w:rsidRDefault="00242FB3">
            <w:r>
              <w:t xml:space="preserve">Daguitstap </w:t>
            </w:r>
            <w:proofErr w:type="spellStart"/>
            <w:r>
              <w:t>Blegny</w:t>
            </w:r>
            <w:proofErr w:type="spellEnd"/>
            <w:r>
              <w:t xml:space="preserve"> en Herve</w:t>
            </w:r>
          </w:p>
        </w:tc>
        <w:tc>
          <w:tcPr>
            <w:tcW w:w="1133" w:type="dxa"/>
          </w:tcPr>
          <w:p w14:paraId="6E4173EC" w14:textId="54418059" w:rsidR="00631021" w:rsidRDefault="00242FB3">
            <w:r>
              <w:t>18/3</w:t>
            </w:r>
          </w:p>
        </w:tc>
        <w:tc>
          <w:tcPr>
            <w:tcW w:w="1419" w:type="dxa"/>
          </w:tcPr>
          <w:p w14:paraId="6009235D" w14:textId="2E3392FD" w:rsidR="00631021" w:rsidRDefault="00242FB3">
            <w:r>
              <w:t>60 €</w:t>
            </w:r>
          </w:p>
        </w:tc>
        <w:tc>
          <w:tcPr>
            <w:tcW w:w="3111" w:type="dxa"/>
          </w:tcPr>
          <w:p w14:paraId="599E7FB9" w14:textId="28A799E4" w:rsidR="00631021" w:rsidRDefault="00242FB3">
            <w:r>
              <w:t>5/3</w:t>
            </w:r>
          </w:p>
        </w:tc>
      </w:tr>
      <w:tr w:rsidR="00631021" w14:paraId="42F69604" w14:textId="77777777" w:rsidTr="00631021">
        <w:tc>
          <w:tcPr>
            <w:tcW w:w="3397" w:type="dxa"/>
          </w:tcPr>
          <w:p w14:paraId="2450B3D0" w14:textId="4C745209" w:rsidR="00631021" w:rsidRDefault="00242FB3">
            <w:r>
              <w:t>Wandeling Maastricht</w:t>
            </w:r>
          </w:p>
        </w:tc>
        <w:tc>
          <w:tcPr>
            <w:tcW w:w="1133" w:type="dxa"/>
          </w:tcPr>
          <w:p w14:paraId="470EFC4B" w14:textId="7D9ABE9A" w:rsidR="00631021" w:rsidRDefault="00242FB3">
            <w:r>
              <w:t>26/3</w:t>
            </w:r>
          </w:p>
        </w:tc>
        <w:tc>
          <w:tcPr>
            <w:tcW w:w="1419" w:type="dxa"/>
          </w:tcPr>
          <w:p w14:paraId="24F198E6" w14:textId="6BE6147C" w:rsidR="00631021" w:rsidRDefault="00242FB3">
            <w:r>
              <w:t>25 €</w:t>
            </w:r>
          </w:p>
        </w:tc>
        <w:tc>
          <w:tcPr>
            <w:tcW w:w="3111" w:type="dxa"/>
          </w:tcPr>
          <w:p w14:paraId="63836640" w14:textId="3D8D41A6" w:rsidR="00631021" w:rsidRDefault="00242FB3">
            <w:r>
              <w:t>12/3</w:t>
            </w:r>
          </w:p>
        </w:tc>
      </w:tr>
    </w:tbl>
    <w:p w14:paraId="6A2021EB" w14:textId="77777777" w:rsidR="00631021" w:rsidRDefault="00631021"/>
    <w:p w14:paraId="112581D3" w14:textId="77777777" w:rsidR="000415A6" w:rsidRDefault="000415A6"/>
    <w:p w14:paraId="66F244A1" w14:textId="77777777" w:rsidR="008516A8" w:rsidRDefault="008516A8">
      <w:r>
        <w:t>Vriendelijke groeten</w:t>
      </w:r>
    </w:p>
    <w:p w14:paraId="773FD18A" w14:textId="77777777" w:rsidR="00115819" w:rsidRDefault="000415A6" w:rsidP="00F45746">
      <w:r>
        <w:t>Het bestuur</w:t>
      </w:r>
    </w:p>
    <w:p w14:paraId="6656A167" w14:textId="77777777" w:rsidR="00F45746" w:rsidRPr="00F45746" w:rsidRDefault="00153294" w:rsidP="00F45746">
      <w:r>
        <w:rPr>
          <w:b/>
          <w:sz w:val="20"/>
          <w:szCs w:val="20"/>
        </w:rPr>
        <w:pict w14:anchorId="75BB2359">
          <v:rect id="_x0000_i1025" style="width:0;height:1.5pt" o:hralign="center" o:hrstd="t" o:hr="t" fillcolor="#a0a0a0" stroked="f"/>
        </w:pict>
      </w:r>
    </w:p>
    <w:p w14:paraId="247AD971" w14:textId="77777777" w:rsidR="00F45746" w:rsidRDefault="00F45746" w:rsidP="00F45746">
      <w:pPr>
        <w:rPr>
          <w:sz w:val="20"/>
          <w:szCs w:val="20"/>
        </w:rPr>
      </w:pPr>
      <w:r w:rsidRPr="00A135FE">
        <w:rPr>
          <w:b/>
          <w:sz w:val="20"/>
          <w:szCs w:val="20"/>
        </w:rPr>
        <w:t>Europees</w:t>
      </w:r>
      <w:r w:rsidRPr="00A135FE">
        <w:rPr>
          <w:sz w:val="20"/>
          <w:szCs w:val="20"/>
        </w:rPr>
        <w:t xml:space="preserve"> rekeningnummer </w:t>
      </w:r>
      <w:proofErr w:type="spellStart"/>
      <w:r w:rsidRPr="00A135FE">
        <w:rPr>
          <w:sz w:val="20"/>
          <w:szCs w:val="20"/>
        </w:rPr>
        <w:t>Neos</w:t>
      </w:r>
      <w:proofErr w:type="spellEnd"/>
      <w:r w:rsidRPr="00A135FE">
        <w:rPr>
          <w:sz w:val="20"/>
          <w:szCs w:val="20"/>
        </w:rPr>
        <w:t xml:space="preserve"> Lanaken : BE17 0682 2857 0221 BIC begunstigde GKCC BE BB                    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462FB" w14:paraId="442CDECC" w14:textId="77777777" w:rsidTr="000415A6">
        <w:tc>
          <w:tcPr>
            <w:tcW w:w="4536" w:type="dxa"/>
          </w:tcPr>
          <w:p w14:paraId="17F4828B" w14:textId="77777777" w:rsidR="005462FB" w:rsidRDefault="00115819" w:rsidP="00283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J.Gerets</w:t>
            </w:r>
            <w:proofErr w:type="spellEnd"/>
            <w:r>
              <w:rPr>
                <w:sz w:val="20"/>
                <w:szCs w:val="20"/>
              </w:rPr>
              <w:t>, voorzitter  Tel : 0478 02 39 13</w:t>
            </w:r>
            <w:r w:rsidR="005462FB" w:rsidRPr="005462F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568" w:type="dxa"/>
          </w:tcPr>
          <w:p w14:paraId="1A40D4B5" w14:textId="77777777" w:rsidR="005462FB" w:rsidRDefault="00115819" w:rsidP="0028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Caubergh, secretaris Tel : 0477 </w:t>
            </w:r>
            <w:r w:rsidR="005462FB" w:rsidRPr="005462FB">
              <w:rPr>
                <w:sz w:val="20"/>
                <w:szCs w:val="20"/>
              </w:rPr>
              <w:t xml:space="preserve"> </w:t>
            </w:r>
            <w:r w:rsidR="000415A6">
              <w:rPr>
                <w:sz w:val="20"/>
                <w:szCs w:val="20"/>
              </w:rPr>
              <w:t>57 03 27</w:t>
            </w:r>
            <w:r w:rsidR="005462FB" w:rsidRPr="005462FB">
              <w:rPr>
                <w:sz w:val="20"/>
                <w:szCs w:val="20"/>
              </w:rPr>
              <w:t xml:space="preserve"> </w:t>
            </w:r>
          </w:p>
        </w:tc>
      </w:tr>
      <w:tr w:rsidR="005462FB" w14:paraId="29F02C3C" w14:textId="77777777" w:rsidTr="000415A6">
        <w:tc>
          <w:tcPr>
            <w:tcW w:w="4536" w:type="dxa"/>
          </w:tcPr>
          <w:p w14:paraId="086C170C" w14:textId="77777777" w:rsidR="005462FB" w:rsidRDefault="005462FB" w:rsidP="00115819">
            <w:pPr>
              <w:rPr>
                <w:sz w:val="20"/>
                <w:szCs w:val="20"/>
              </w:rPr>
            </w:pPr>
            <w:r w:rsidRPr="005462FB">
              <w:rPr>
                <w:sz w:val="20"/>
                <w:szCs w:val="20"/>
              </w:rPr>
              <w:t xml:space="preserve">W. </w:t>
            </w:r>
            <w:proofErr w:type="spellStart"/>
            <w:r w:rsidR="00115819">
              <w:rPr>
                <w:sz w:val="20"/>
                <w:szCs w:val="20"/>
              </w:rPr>
              <w:t>Vuurstaek</w:t>
            </w:r>
            <w:proofErr w:type="spellEnd"/>
            <w:r w:rsidR="00115819">
              <w:rPr>
                <w:sz w:val="20"/>
                <w:szCs w:val="20"/>
              </w:rPr>
              <w:t xml:space="preserve">, penningmeester </w:t>
            </w:r>
            <w:r w:rsidRPr="005462FB">
              <w:rPr>
                <w:sz w:val="20"/>
                <w:szCs w:val="20"/>
              </w:rPr>
              <w:t xml:space="preserve"> </w:t>
            </w:r>
            <w:r w:rsidR="003C73F4">
              <w:rPr>
                <w:sz w:val="20"/>
                <w:szCs w:val="20"/>
              </w:rPr>
              <w:t>0485 107626</w:t>
            </w:r>
            <w:r w:rsidRPr="005462F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568" w:type="dxa"/>
          </w:tcPr>
          <w:p w14:paraId="35BCE028" w14:textId="77777777" w:rsidR="005462FB" w:rsidRDefault="00115819" w:rsidP="00283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B.Welkenhuyzen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B457EB">
              <w:rPr>
                <w:sz w:val="20"/>
                <w:szCs w:val="20"/>
              </w:rPr>
              <w:t xml:space="preserve">ondervoorzitter en </w:t>
            </w:r>
            <w:proofErr w:type="spellStart"/>
            <w:r>
              <w:rPr>
                <w:sz w:val="20"/>
                <w:szCs w:val="20"/>
              </w:rPr>
              <w:t>verantw</w:t>
            </w:r>
            <w:proofErr w:type="spellEnd"/>
            <w:r>
              <w:rPr>
                <w:sz w:val="20"/>
                <w:szCs w:val="20"/>
              </w:rPr>
              <w:t>. evenementen, wandelen en fietsen  Tel : 0494 75 08 09</w:t>
            </w:r>
          </w:p>
        </w:tc>
      </w:tr>
    </w:tbl>
    <w:p w14:paraId="7DDDBB22" w14:textId="77777777" w:rsidR="005462FB" w:rsidRDefault="005462FB" w:rsidP="00283A31">
      <w:pPr>
        <w:rPr>
          <w:sz w:val="20"/>
          <w:szCs w:val="20"/>
        </w:rPr>
      </w:pPr>
    </w:p>
    <w:sectPr w:rsidR="005462FB" w:rsidSect="000415A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F"/>
    <w:rsid w:val="000028B7"/>
    <w:rsid w:val="000415A6"/>
    <w:rsid w:val="00115819"/>
    <w:rsid w:val="00153294"/>
    <w:rsid w:val="00242FB3"/>
    <w:rsid w:val="00283A31"/>
    <w:rsid w:val="002B451A"/>
    <w:rsid w:val="003C73F4"/>
    <w:rsid w:val="00492DD6"/>
    <w:rsid w:val="005462FB"/>
    <w:rsid w:val="005E0510"/>
    <w:rsid w:val="00631021"/>
    <w:rsid w:val="006F2983"/>
    <w:rsid w:val="006F3AB3"/>
    <w:rsid w:val="00767C08"/>
    <w:rsid w:val="00781066"/>
    <w:rsid w:val="008516A8"/>
    <w:rsid w:val="008A14D0"/>
    <w:rsid w:val="00903DFE"/>
    <w:rsid w:val="00965470"/>
    <w:rsid w:val="00AD41CF"/>
    <w:rsid w:val="00B3222F"/>
    <w:rsid w:val="00B457EB"/>
    <w:rsid w:val="00BE3FDF"/>
    <w:rsid w:val="00E7170A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67E5"/>
  <w15:docId w15:val="{8662112C-01CF-41DD-A254-4E97719A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16A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3A3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54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maitegoyens@gmail.com</dc:creator>
  <cp:lastModifiedBy>guido.schiepers@telenet.be</cp:lastModifiedBy>
  <cp:revision>2</cp:revision>
  <cp:lastPrinted>2026-02-08T15:12:00Z</cp:lastPrinted>
  <dcterms:created xsi:type="dcterms:W3CDTF">2026-02-08T15:12:00Z</dcterms:created>
  <dcterms:modified xsi:type="dcterms:W3CDTF">2026-02-08T15:12:00Z</dcterms:modified>
</cp:coreProperties>
</file>